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832B0E">
        <w:t>1</w:t>
      </w:r>
      <w:r w:rsidR="00BA6A86">
        <w:t>8</w:t>
      </w:r>
      <w:r w:rsidR="00351470" w:rsidRPr="00C22ADB">
        <w:t>.</w:t>
      </w:r>
      <w:r w:rsidR="00247DC0">
        <w:t>0</w:t>
      </w:r>
      <w:r w:rsidR="00BA6A86">
        <w:t>2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751B9B">
        <w:t>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DE0FA3">
        <w:t>актовый зал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A768D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9A768D">
        <w:rPr>
          <w:color w:val="000000"/>
        </w:rPr>
        <w:t>1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247DC0" w:rsidRDefault="00832B0E" w:rsidP="00A209A1">
      <w:pPr>
        <w:pStyle w:val="a3"/>
        <w:numPr>
          <w:ilvl w:val="0"/>
          <w:numId w:val="15"/>
        </w:numPr>
        <w:spacing w:line="276" w:lineRule="auto"/>
        <w:jc w:val="both"/>
        <w:rPr>
          <w:bCs/>
        </w:rPr>
      </w:pPr>
      <w:r w:rsidRPr="000B4814">
        <w:rPr>
          <w:szCs w:val="28"/>
        </w:rPr>
        <w:t>О</w:t>
      </w:r>
      <w:r>
        <w:rPr>
          <w:szCs w:val="28"/>
        </w:rPr>
        <w:t>б особенностях проведения заседаний т</w:t>
      </w:r>
      <w:r w:rsidR="00247DC0" w:rsidRPr="00A209A1">
        <w:rPr>
          <w:bCs/>
        </w:rPr>
        <w:t>ерриториальной избирательной комиссии Александровского муниципального округа</w:t>
      </w:r>
      <w:r w:rsidR="00A83876">
        <w:rPr>
          <w:bCs/>
        </w:rPr>
        <w:t xml:space="preserve"> </w:t>
      </w:r>
      <w:r>
        <w:rPr>
          <w:szCs w:val="28"/>
        </w:rPr>
        <w:t>в период сложной эпидемиологической обстановки</w:t>
      </w:r>
      <w:r w:rsidR="00247DC0" w:rsidRPr="00A209A1">
        <w:rPr>
          <w:bCs/>
        </w:rPr>
        <w:t>.</w:t>
      </w:r>
    </w:p>
    <w:p w:rsidR="00A209A1" w:rsidRPr="00431AD1" w:rsidRDefault="00A209A1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247DC0" w:rsidRPr="00A209A1" w:rsidRDefault="00832B0E" w:rsidP="00A209A1">
      <w:pPr>
        <w:pStyle w:val="a3"/>
        <w:numPr>
          <w:ilvl w:val="0"/>
          <w:numId w:val="15"/>
        </w:numPr>
        <w:shd w:val="clear" w:color="auto" w:fill="FFFFFF"/>
        <w:spacing w:line="276" w:lineRule="auto"/>
        <w:ind w:right="-24"/>
        <w:rPr>
          <w:bCs/>
        </w:rPr>
      </w:pPr>
      <w:r>
        <w:rPr>
          <w:bCs/>
        </w:rPr>
        <w:t>О досрочном прекращении полномочий члена УИК № 0101 с правом решающего голоса</w:t>
      </w:r>
      <w:r w:rsidR="00247DC0" w:rsidRPr="00A209A1">
        <w:rPr>
          <w:bCs/>
        </w:rPr>
        <w:t>.</w:t>
      </w:r>
    </w:p>
    <w:p w:rsidR="00247DC0" w:rsidRPr="00431AD1" w:rsidRDefault="00247DC0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247DC0" w:rsidRPr="00A209A1" w:rsidRDefault="00832B0E" w:rsidP="00A209A1">
      <w:pPr>
        <w:pStyle w:val="a3"/>
        <w:numPr>
          <w:ilvl w:val="0"/>
          <w:numId w:val="15"/>
        </w:numPr>
        <w:shd w:val="clear" w:color="auto" w:fill="FFFFFF"/>
        <w:spacing w:line="276" w:lineRule="auto"/>
        <w:jc w:val="both"/>
        <w:rPr>
          <w:bCs/>
        </w:rPr>
      </w:pPr>
      <w:r>
        <w:rPr>
          <w:bCs/>
        </w:rPr>
        <w:t>О назначении члена УИК № 0101 с правом решающего голоса</w:t>
      </w:r>
      <w:r w:rsidR="00247DC0" w:rsidRPr="00A209A1">
        <w:rPr>
          <w:bCs/>
        </w:rPr>
        <w:t>.</w:t>
      </w:r>
    </w:p>
    <w:p w:rsidR="00247DC0" w:rsidRPr="00431AD1" w:rsidRDefault="00A209A1" w:rsidP="00A209A1">
      <w:pPr>
        <w:shd w:val="clear" w:color="auto" w:fill="FFFFFF"/>
        <w:tabs>
          <w:tab w:val="left" w:pos="6237"/>
        </w:tabs>
        <w:spacing w:line="276" w:lineRule="auto"/>
        <w:ind w:left="360"/>
      </w:pPr>
      <w:r>
        <w:t xml:space="preserve">                                                                                                  </w:t>
      </w:r>
      <w:r w:rsidR="00247DC0" w:rsidRPr="00431AD1">
        <w:t>Е.В. Щеглова</w:t>
      </w:r>
    </w:p>
    <w:p w:rsidR="00A209A1" w:rsidRPr="00922953" w:rsidRDefault="00832B0E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>
        <w:t>Об исключении из резерва составов участковых избирательных комиссий</w:t>
      </w:r>
      <w:r w:rsidR="00A209A1" w:rsidRPr="00922953">
        <w:t>.</w:t>
      </w:r>
    </w:p>
    <w:p w:rsidR="00A209A1" w:rsidRPr="00922953" w:rsidRDefault="00A209A1" w:rsidP="00A209A1">
      <w:pPr>
        <w:ind w:left="6237"/>
        <w:jc w:val="both"/>
      </w:pPr>
      <w:r w:rsidRPr="00922953">
        <w:t>Е.В. Щеглова</w:t>
      </w:r>
    </w:p>
    <w:p w:rsidR="000D2BE1" w:rsidRPr="00247DC0" w:rsidRDefault="000D2BE1" w:rsidP="00A209A1">
      <w:pPr>
        <w:pStyle w:val="a3"/>
        <w:numPr>
          <w:ilvl w:val="0"/>
          <w:numId w:val="15"/>
        </w:numPr>
        <w:spacing w:line="360" w:lineRule="auto"/>
        <w:ind w:right="-1"/>
        <w:jc w:val="both"/>
      </w:pPr>
      <w:r>
        <w:t>Разное.</w:t>
      </w:r>
    </w:p>
    <w:p w:rsidR="00C85E74" w:rsidRPr="00922953" w:rsidRDefault="00C85E74" w:rsidP="00C85E74">
      <w:pPr>
        <w:shd w:val="clear" w:color="auto" w:fill="FFFFFF"/>
        <w:spacing w:line="276" w:lineRule="auto"/>
        <w:ind w:left="720"/>
        <w:jc w:val="both"/>
      </w:pPr>
      <w:r w:rsidRPr="00922953">
        <w:t xml:space="preserve">                  </w:t>
      </w:r>
      <w:r>
        <w:t xml:space="preserve">                                                                         </w:t>
      </w:r>
      <w:r w:rsidRPr="00922953">
        <w:t xml:space="preserve"> Е.В. Чащина</w:t>
      </w:r>
    </w:p>
    <w:p w:rsidR="00C85E74" w:rsidRPr="00627EFC" w:rsidRDefault="00C85E74" w:rsidP="00C85E74">
      <w:pPr>
        <w:shd w:val="clear" w:color="auto" w:fill="FFFFFF"/>
        <w:tabs>
          <w:tab w:val="left" w:pos="4536"/>
          <w:tab w:val="left" w:pos="5220"/>
          <w:tab w:val="left" w:pos="10348"/>
        </w:tabs>
        <w:ind w:left="720" w:right="-24"/>
      </w:pPr>
      <w:r w:rsidRPr="00627EFC">
        <w:t xml:space="preserve"> </w:t>
      </w:r>
    </w:p>
    <w:p w:rsidR="00C85E74" w:rsidRPr="00C85E74" w:rsidRDefault="00C85E74" w:rsidP="00C85E74">
      <w:pPr>
        <w:shd w:val="clear" w:color="auto" w:fill="FFFFFF"/>
        <w:spacing w:line="276" w:lineRule="auto"/>
        <w:ind w:left="720"/>
        <w:jc w:val="both"/>
        <w:rPr>
          <w:szCs w:val="28"/>
        </w:rPr>
      </w:pPr>
    </w:p>
    <w:p w:rsidR="00C85E74" w:rsidRPr="00627EFC" w:rsidRDefault="00C85E74" w:rsidP="00C85E74">
      <w:pPr>
        <w:shd w:val="clear" w:color="auto" w:fill="FFFFFF"/>
        <w:ind w:left="720" w:right="-108"/>
        <w:jc w:val="both"/>
        <w:outlineLvl w:val="0"/>
      </w:pPr>
    </w:p>
    <w:p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 xml:space="preserve">В повестку дня заседания могут </w:t>
      </w:r>
      <w:bookmarkStart w:id="0" w:name="_GoBack"/>
      <w:bookmarkEnd w:id="0"/>
      <w:r w:rsidRPr="00C85E74">
        <w:rPr>
          <w:iCs/>
          <w:color w:val="000000"/>
        </w:rPr>
        <w:t>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10F" w:rsidRDefault="00F5710F" w:rsidP="00AA1160">
      <w:r>
        <w:separator/>
      </w:r>
    </w:p>
  </w:endnote>
  <w:endnote w:type="continuationSeparator" w:id="0">
    <w:p w:rsidR="00F5710F" w:rsidRDefault="00F5710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10F" w:rsidRDefault="00F5710F" w:rsidP="00AA1160">
      <w:r>
        <w:separator/>
      </w:r>
    </w:p>
  </w:footnote>
  <w:footnote w:type="continuationSeparator" w:id="0">
    <w:p w:rsidR="00F5710F" w:rsidRDefault="00F5710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4"/>
  </w:num>
  <w:num w:numId="4">
    <w:abstractNumId w:val="7"/>
  </w:num>
  <w:num w:numId="5">
    <w:abstractNumId w:val="5"/>
  </w:num>
  <w:num w:numId="6">
    <w:abstractNumId w:val="12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9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3F3A"/>
    <w:rsid w:val="000C40E9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667BD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3CA0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B0E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A768D"/>
    <w:rsid w:val="009A7A64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4A16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5710F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CD74E-E5D2-476E-AEB4-BC828984A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2019-09-03T11:43:00Z</cp:lastPrinted>
  <dcterms:created xsi:type="dcterms:W3CDTF">2019-10-03T10:25:00Z</dcterms:created>
  <dcterms:modified xsi:type="dcterms:W3CDTF">2022-02-17T07:03:00Z</dcterms:modified>
</cp:coreProperties>
</file>